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FORUM CONTEMPORARY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FORUM CONTEMPORARY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本书出售、求购地址：https://www.jiaokey.com/book/detail/40924835.html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关键词搜索：https://www.jiaokey.com/tag/INTERNATIONAL FORUM CONTEMPORARY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