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CRIMINAL LAW VOLUME III ENFORCEMENT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CRIMINAL LAW VOLUME III ENFORCEMENT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本书出售、求购地址：https://www.jiaokey.com/book/detail/40925588.html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关键词搜索：https://www.jiaokey.com/tag/INTERNATIONAL CRIMINAL LAW VOLUME III ENFORCEMENT.html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