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Epreuves ecrites du Capes  12 sujets et corriges (2015 a 2011)</w:t>
      </w:r>
    </w:p>
    <w:p>
      <w:r>
        <w:rPr>
          <w:rFonts w:ascii="宋体" w:hAnsi="宋体" w:eastAsia="宋体"/>
          <w:sz w:val="24"/>
        </w:rPr>
        <w:t>Jean-Marie Morvan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Epreuves ecrites du Capes  12 sujets et corriges (2015 a 2011)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Jean-Marie Morvan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Cepadues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本书出售、求购地址：https://www.jiaokey.com/book/detail/40929003.html</w:t>
      </w:r>
    </w:p>
    <w:p>
      <w:r>
        <w:t>更多相关图书推荐：https://www.jiaokey.com</w:t>
      </w:r>
    </w:p>
    <w:p>
      <w:r>
        <w:t>Jean-Marie Morvan 其他作品：https://www.jiaokey.com/tag/Jean-Marie Morvan.html</w:t>
      </w:r>
    </w:p>
    <w:p>
      <w:r>
        <w:t>Cepadues 出版图书：https://www.jiaokey.com/tag/Cepadues.html</w:t>
      </w:r>
    </w:p>
    <w:p>
      <w:r>
        <w:t>关键词搜索：https://www.jiaokey.com/tag/Epreuves ecrites du Capes  12 sujets et corriges (2015 a 2011).html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