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FINANCIAL CRISIS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本书出售、求购地址：https://www.jiaokey.com/book/detail/40932148.html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关键词搜索：https://www.jiaokey.com/tag/GLOBAL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