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Bargehire 2008:Standard Barge Charter Party with Explanatory Notes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Bargehire 2008:Standard Barge Charter Party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本书出售、求购地址：https://www.jiaokey.com/book/detail/40933209.html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关键词搜索：https://www.jiaokey.com/tag/Bargehire 2008:Standard Barge Charter Party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