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标准化工作导则 第2部分 标准中规范性技术要素内容的确定方法 GB/T 1.2-2002 代替GB/T 1.3-1997</w:t>
      </w:r>
    </w:p>
    <w:p>
      <w:r>
        <w:rPr>
          <w:rFonts w:ascii="宋体" w:hAnsi="宋体" w:eastAsia="宋体"/>
          <w:sz w:val="24"/>
        </w:rPr>
        <w:t>中华人民共和国国家质量监督检验检疫总局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标准化工作导则 第2部分 标准中规范性技术要素内容的确定方法 GB/T 1.2-2002 代替GB/T 1.3-1997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中华人民共和国国家质量监督检验检疫总局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本书出售、求购地址：https://www.jiaokey.com/book/detail/40943593.html</w:t>
      </w:r>
    </w:p>
    <w:p>
      <w:r>
        <w:t>更多相关图书推荐：https://www.jiaokey.com</w:t>
      </w:r>
    </w:p>
    <w:p>
      <w:r>
        <w:t>中华人民共和国国家质量监督检验检疫总局 其他作品：https://www.jiaokey.com/tag/中华人民共和国国家质量监督检验检疫总局.html</w:t>
      </w:r>
    </w:p>
    <w:p>
      <w:r>
        <w:t>中国标准出版社 出版图书：https://www.jiaokey.com/tag/中国标准出版社.html</w:t>
      </w:r>
    </w:p>
    <w:p>
      <w:r>
        <w:t>关键词搜索：https://www.jiaokey.com/tag/中华人民共和国国家标准 标准化工作导则 第2部分 标准中规范性技术要素内容的确定方法 GB/T 1.2-2002 代替GB/T 1.3-1997.html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