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太平洋国際関係史: 日米および日露危機の系譜1900-1935</w:t>
      </w:r>
    </w:p>
    <w:p>
      <w:r>
        <w:rPr>
          <w:rFonts w:ascii="宋体" w:hAnsi="宋体" w:eastAsia="宋体"/>
          <w:sz w:val="24"/>
        </w:rPr>
        <w:t>秦郁彦著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太平洋国際関係史: 日米および日露危機の系譜1900-1935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本书出售、求购地址：https://www.jiaokey.com/book/detail/40949578.html</w:t>
      </w:r>
    </w:p>
    <w:p>
      <w:r>
        <w:t>更多相关图书推荐：https://www.jiaokey.com</w:t>
      </w:r>
    </w:p>
    <w:p>
      <w:r>
        <w:t>秦郁彦著 其他作品：https://www.jiaokey.com/tag/秦郁彦著.html</w:t>
      </w:r>
    </w:p>
    <w:p>
      <w:r>
        <w:t>福村出版刊 出版图书：https://www.jiaokey.com/tag/福村出版刊.html</w:t>
      </w:r>
    </w:p>
    <w:p>
      <w:r>
        <w:t>关键词搜索：https://www.jiaokey.com/tag/太平洋国際関係史: 日米および日露危機の系譜1900-1935.html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