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川端康成全集 第25卷 本因坊名人引退碁觀戦记·吴淸源棋谈</w:t>
      </w:r>
    </w:p>
    <w:p>
      <w:r>
        <w:rPr>
          <w:rFonts w:ascii="宋体" w:hAnsi="宋体" w:eastAsia="宋体"/>
          <w:sz w:val="24"/>
        </w:rPr>
        <w:t>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川端康成全集 第25卷 本因坊名人引退碁觀戦记·吴淸源棋谈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本书出售、求购地址：https://www.jiaokey.com/book/detail/40950345.html</w:t>
      </w:r>
    </w:p>
    <w:p>
      <w:r>
        <w:t>更多相关图书推荐：https://www.jiaokey.com</w:t>
      </w:r>
    </w:p>
    <w:p>
      <w:r>
        <w:t>川端康成著 其他作品：https://www.jiaokey.com/tag/川端康成著.html</w:t>
      </w:r>
    </w:p>
    <w:p>
      <w:r>
        <w:t>新潮社 出版图书：https://www.jiaokey.com/tag/新潮社.html</w:t>
      </w:r>
    </w:p>
    <w:p>
      <w:r>
        <w:t>关键词搜索：https://www.jiaokey.com/tag/川端康成全集 第25卷 本因坊名人引退碁觀戦记·吴淸源棋谈.html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