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マンガでやさしくわかる日商簿記3級 改訂版</w:t>
      </w:r>
    </w:p>
    <w:p>
      <w:r>
        <w:rPr>
          <w:rFonts w:ascii="宋体" w:hAnsi="宋体" w:eastAsia="宋体"/>
          <w:sz w:val="24"/>
        </w:rPr>
        <w:t>前田信弘著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マンガでやさしくわかる日商簿記3級 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前田信弘著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日本能率協会マネジメントセンター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本书出售、求购地址：https://www.jiaokey.com/book/detail/40963191.html</w:t>
      </w:r>
    </w:p>
    <w:p>
      <w:r>
        <w:t>更多相关图书推荐：https://www.jiaokey.com</w:t>
      </w:r>
    </w:p>
    <w:p>
      <w:r>
        <w:t>前田信弘著 其他作品：https://www.jiaokey.com/tag/前田信弘著.html</w:t>
      </w:r>
    </w:p>
    <w:p>
      <w:r>
        <w:t>日本能率協会マネジメントセンター 出版图书：https://www.jiaokey.com/tag/日本能率協会マネジメントセンター.html</w:t>
      </w:r>
    </w:p>
    <w:p>
      <w:r>
        <w:t>关键词搜索：https://www.jiaokey.com/tag/マンガでやさしくわかる日商簿記3級 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