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纪奥诺小说的想象空间: 潘神三步曲的主题批评</w:t>
      </w:r>
    </w:p>
    <w:p>
      <w:r>
        <w:rPr>
          <w:rFonts w:ascii="宋体" w:hAnsi="宋体" w:eastAsia="宋体"/>
          <w:sz w:val="24"/>
        </w:rPr>
        <w:t>杨光正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纪奥诺小说的想象空间: 潘神三步曲的主题批评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本书出售、求购地址：https://www.jiaokey.com/book/detail/40966751.html</w:t>
      </w:r>
    </w:p>
    <w:p>
      <w:r>
        <w:t>更多相关图书推荐：https://www.jiaokey.com</w:t>
      </w:r>
    </w:p>
    <w:p>
      <w:r>
        <w:t>杨光正 其他作品：https://www.jiaokey.com/tag/杨光正.html</w:t>
      </w:r>
    </w:p>
    <w:p>
      <w:r>
        <w:t>上海三联书店 出版图书：https://www.jiaokey.com/tag/上海三联书店.html</w:t>
      </w:r>
    </w:p>
    <w:p>
      <w:r>
        <w:t>关键词搜索：https://www.jiaokey.com/tag/纪奥诺小说的想象空间: 潘神三步曲的主题批评.html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