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209 tagesgebete fur 19 instrumentalisten</w:t>
      </w:r>
    </w:p>
    <w:p>
      <w:r>
        <w:rPr>
          <w:rFonts w:ascii="宋体" w:hAnsi="宋体" w:eastAsia="宋体"/>
          <w:sz w:val="24"/>
        </w:rPr>
        <w:t>gija kantscheli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209 tagesgebete fur 19 instrumentalisten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gija kantscheli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本书出售、求购地址：https://www.jiaokey.com/book/detail/40975972.html</w:t>
      </w:r>
    </w:p>
    <w:p>
      <w:r>
        <w:t>更多相关图书推荐：https://www.jiaokey.com</w:t>
      </w:r>
    </w:p>
    <w:p>
      <w:r>
        <w:t>gija kantscheli 其他作品：https://www.jiaokey.com/tag/gija kantscheli.html</w:t>
      </w:r>
    </w:p>
    <w:p>
      <w:r>
        <w:t>edition sikorski 出版图书：https://www.jiaokey.com/tag/edition sikorski.html</w:t>
      </w:r>
    </w:p>
    <w:p>
      <w:r>
        <w:t>关键词搜索：https://www.jiaokey.com/tag/exempla nova 209 tagesgebete fur 19 instrumentalisten.html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