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course design for language teaching = 语言教学课程设计原理</w:t>
      </w:r>
    </w:p>
    <w:p>
      <w:r>
        <w:rPr>
          <w:rFonts w:ascii="宋体" w:hAnsi="宋体" w:eastAsia="宋体"/>
          <w:sz w:val="24"/>
        </w:rPr>
        <w:t>Janice Yalden; 吴一安; 魏峥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course design for language teaching = 语言教学课程设计原理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Yalden; 吴一安; 魏峥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外语教学与研究出版社;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本书出售、求购地址：https://www.jiaokey.com/book/detail/40995876.html</w:t>
      </w:r>
    </w:p>
    <w:p>
      <w:r>
        <w:t>更多相关图书推荐：https://www.jiaokey.com</w:t>
      </w:r>
    </w:p>
    <w:p>
      <w:r>
        <w:t>Janice Yalden; 吴一安; 魏峥 其他作品：https://www.jiaokey.com/tag/Janice Yalden; 吴一安; 魏峥.html</w:t>
      </w:r>
    </w:p>
    <w:p>
      <w:r>
        <w:t>外语教学与研究出版社; 剑桥大学出版社 出版图书：https://www.jiaokey.com/tag/外语教学与研究出版社; 剑桥大学出版社.html</w:t>
      </w:r>
    </w:p>
    <w:p>
      <w:r>
        <w:t>关键词搜索：https://www.jiaokey.com/tag/Principles of course design for language teaching = 语言教学课程设计原理.html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