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multimodal discourse study of online science news: synchronic and diachronic perspectives = 网络科学新闻的多模态语篇研究: 共时和历时视角</w:t>
      </w:r>
    </w:p>
    <w:p>
      <w:r>
        <w:rPr>
          <w:rFonts w:ascii="宋体" w:hAnsi="宋体" w:eastAsia="宋体"/>
          <w:sz w:val="24"/>
        </w:rPr>
        <w:t>张艺琼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multimodal discourse study of online science news: synchronic and diachronic perspectives = 网络科学新闻的多模态语篇研究: 共时和历时视角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张艺琼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本书出售、求购地址：https://www.jiaokey.com/book/detail/40997490.html</w:t>
      </w:r>
    </w:p>
    <w:p>
      <w:r>
        <w:t>更多相关图书推荐：https://www.jiaokey.com</w:t>
      </w:r>
    </w:p>
    <w:p>
      <w:r>
        <w:t>张艺琼 其他作品：https://www.jiaokey.com/tag/张艺琼.html</w:t>
      </w:r>
    </w:p>
    <w:p>
      <w:r>
        <w:t>科学出版社 出版图书：https://www.jiaokey.com/tag/科学出版社.html</w:t>
      </w:r>
    </w:p>
    <w:p>
      <w:r>
        <w:t>关键词搜索：https://www.jiaokey.com/tag/A multimodal discourse study of online science news: synchronic and diachronic perspectives = 网络科学新闻的多模态语篇研究: 共时和历时视角.html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