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Martingale methods in financial modelling = 金融模型中的鞅方法 Second Edition</w:t>
      </w:r>
    </w:p>
    <w:p>
      <w:r>
        <w:rPr>
          <w:rFonts w:ascii="宋体" w:hAnsi="宋体" w:eastAsia="宋体"/>
          <w:sz w:val="24"/>
        </w:rPr>
        <w:t>Marek Musiela; Marek Rutkowski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Martingale methods in financial modelling = 金融模型中的鞅方法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Marek Musiela; Marek Rutkowski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本书出售、求购地址：https://www.jiaokey.com/book/detail/41003071.html</w:t>
      </w:r>
    </w:p>
    <w:p>
      <w:r>
        <w:t>更多相关图书推荐：https://www.jiaokey.com</w:t>
      </w:r>
    </w:p>
    <w:p>
      <w:r>
        <w:t>Marek Musiela; Marek Rutkowski 其他作品：https://www.jiaokey.com/tag/Marek Musiela; Marek Rutkowski.html</w:t>
      </w:r>
    </w:p>
    <w:p>
      <w:r>
        <w:t>世界图书出版公司 出版图书：https://www.jiaokey.com/tag/世界图书出版公司.html</w:t>
      </w:r>
    </w:p>
    <w:p>
      <w:r>
        <w:t>关键词搜索：https://www.jiaokey.com/tag/Martingale methods in financial modelling = 金融模型中的鞅方法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