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Health in the 21st Century From Air Pollution to Zoonotic Diseases Volume One A-K</w:t>
      </w:r>
    </w:p>
    <w:p>
      <w:r>
        <w:rPr>
          <w:rFonts w:ascii="宋体" w:hAnsi="宋体" w:eastAsia="宋体"/>
          <w:sz w:val="24"/>
        </w:rPr>
        <w:t>Richard Crume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Health in the 21st Century From Air Pollution to Zoonotic Diseases Volume One A-K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Crume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本书出售、求购地址：https://www.jiaokey.com/book/detail/41005423.html</w:t>
      </w:r>
    </w:p>
    <w:p>
      <w:r>
        <w:t>更多相关图书推荐：https://www.jiaokey.com</w:t>
      </w:r>
    </w:p>
    <w:p>
      <w:r>
        <w:t>Richard Crume 其他作品：https://www.jiaokey.com/tag/Richard Crume.html</w:t>
      </w:r>
    </w:p>
    <w:p>
      <w:r>
        <w:t>GreenWood 出版图书：https://www.jiaokey.com/tag/GreenWood.html</w:t>
      </w:r>
    </w:p>
    <w:p>
      <w:r>
        <w:t>关键词搜索：https://www.jiaokey.com/tag/Environmental Health in the 21st Century From Air Pollution to Zoonotic Diseases Volume One A-K.html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