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ACTS/BASSOON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ACTS/BASSOON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本书出售、求购地址：https://www.jiaokey.com/book/detail/41006310.html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ACTS/BASSOON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