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 DIE LINIE VII FüR VIOLINE SOIO(2006)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 DIE LINIE VII FüR VIOLINE SOIO(2006)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本书出售、求购地址：https://www.jiaokey.com/book/detail/41006481.html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关键词搜索：https://www.jiaokey.com/tag/üBER DIE LINIE VII FüR VIOLINE SOIO(2006).html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