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FOR THREE PLAYERS HAVING A VARIETY OF RECORDERS FOR TRIO DOLCE PLAYER Ⅱ/A/B/C/D/E/F/G/H/I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FOR THREE PLAYERS HAVING A VARIETY OF RECORDERS FOR TRIO DOLCE PLAYER Ⅱ/A/B/C/D/E/F/G/H/I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本书出售、求购地址：https://www.jiaokey.com/book/detail/41013463.html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 FOR THREE PLAYERS HAVING A VARIETY OF RECORDERS FOR TRIO DOLCE PLAYER Ⅱ/A/B/C/D/E/F/G/H/I.html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