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SERRIE Ⅷ KAMMERMUSIK WERKGRUPPE 23: SONATEN UND VARIATIONEN FUR KLAVIER UND VIOLINE·BAND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SERRIE Ⅷ KAMMERMUSIK WERKGRUPPE 23: SONATEN UND VARIATIONEN FUR KLAVIER UND VIOLINE·BAND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本书出售、求购地址：https://www.jiaokey.com/book/detail/41014650.html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SERRIE Ⅷ KAMMERMUSIK WERKGRUPPE 23: SONATEN UND VARIATIONEN FUR KLAVIER UND VIOLINE·BAND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