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кАмEрнъIE инструмЕнтАлънъIЕ АнсАмбли CEPия Ⅹ TOM 100 квартет NO.1 COч.49 NO.2 COч.68 NO.3 COч.73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кАмEрнъIE инструмЕнтАлънъIЕ АнсАмбли CEPия Ⅹ TOM 100 квартет NO.1 COч.49 NO.2 COч.68 NO.3 COч.73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本书出售、求购地址：https://www.jiaokey.com/book/detail/41015533.html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кАмEрнъIE инструмЕнтАлънъIЕ АнсАмбли CEPия Ⅹ TOM 100 квартет NO.1 COч.49 NO.2 COч.68 NO.3 COч.73.html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