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Probabilities and potential C potential theory for discrete and continuous semigroups</w:t>
      </w:r>
    </w:p>
    <w:p>
      <w:r>
        <w:rPr>
          <w:rFonts w:ascii="宋体" w:hAnsi="宋体" w:eastAsia="宋体"/>
          <w:sz w:val="24"/>
        </w:rPr>
        <w:t>Claude Dellacherie; Paul-Andre Meyer; J.Norris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Probabilities and potential C potential theory for discrete and continuous semigroups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 Dellacherie; Paul-Andre Meyer; J.Norris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本书出售、求购地址：https://www.jiaokey.com/book/detail/41018765.html</w:t>
      </w:r>
    </w:p>
    <w:p>
      <w:r>
        <w:t>更多相关图书推荐：https://www.jiaokey.com</w:t>
      </w:r>
    </w:p>
    <w:p>
      <w:r>
        <w:t>Claude Dellacherie; Paul-Andre Meyer; J.Norris 其他作品：https://www.jiaokey.com/tag/Claude Dellacherie; Paul-Andre Meyer; J.Norris.html</w:t>
      </w:r>
    </w:p>
    <w:p>
      <w:r>
        <w:t>Elsevier 出版图书：https://www.jiaokey.com/tag/Elsevier.html</w:t>
      </w:r>
    </w:p>
    <w:p>
      <w:r>
        <w:t>关键词搜索：https://www.jiaokey.com/tag/Probabilities and potential C potential theory for discrete and continuous semigroups.html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