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14000系列环境标准培训丛书 环境管理体系：ISO 14001国家环境管理标准</w:t>
      </w:r>
    </w:p>
    <w:p>
      <w:r>
        <w:rPr>
          <w:rFonts w:ascii="宋体" w:hAnsi="宋体" w:eastAsia="宋体"/>
          <w:sz w:val="24"/>
        </w:rPr>
        <w:t>夏青等著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14000系列环境标准培训丛书 环境管理体系：ISO 14001国家环境管理标准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本书出售、求购地址：https://www.jiaokey.com/book/detail/50002754.html</w:t>
      </w:r>
    </w:p>
    <w:p>
      <w:r>
        <w:t>更多相关图书推荐：https://www.jiaokey.com</w:t>
      </w:r>
    </w:p>
    <w:p>
      <w:r>
        <w:t>夏青等著 其他作品：https://www.jiaokey.com/tag/夏青等著.html</w:t>
      </w:r>
    </w:p>
    <w:p>
      <w:r>
        <w:t>关键词搜索：https://www.jiaokey.com/tag/ISO 14000系列环境标准培训丛书 环境管理体系：ISO 14001国家环境管理标准.html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