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审判长适用法律手册  商事卷  下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审判长适用法律手册  商事卷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本书出售、求购地址：https://www.jiaokey.com/book/detail/80400317.html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关键词搜索：https://www.jiaokey.com/tag/审判长适用法律手册  商事卷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