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MBA必修核心课程 新产品开发 下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MBA必修核心课程 新产品开发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本书出售、求购地址：https://www.jiaokey.com/book/detail/80403166.html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关键词搜索：https://www.jiaokey.com/tag/MBA必修核心课程 新产品开发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