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有机化学要论  下</w:t>
      </w:r>
    </w:p>
    <w:p>
      <w:r>
        <w:rPr>
          <w:rFonts w:ascii="宋体" w:hAnsi="宋体" w:eastAsia="宋体"/>
          <w:sz w:val="24"/>
        </w:rPr>
        <w:t>（美）J.M.克莱姆等著；山东农学院有机化学教研室译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有机化学要论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（美）J.M.克莱姆等著；山东农学院有机化学教研室译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本书出售、求购地址：https://www.jiaokey.com/book/detail/80404458.html</w:t>
      </w:r>
    </w:p>
    <w:p>
      <w:r>
        <w:t>更多相关图书推荐：https://www.jiaokey.com</w:t>
      </w:r>
    </w:p>
    <w:p>
      <w:r>
        <w:t>（美）J.M.克莱姆等著；山东农学院有机化学教研室译 其他作品：https://www.jiaokey.com/tag/（美）J.M.克莱姆等著；山东农学院有机化学教研室译.html</w:t>
      </w:r>
    </w:p>
    <w:p>
      <w:r>
        <w:t>关键词搜索：https://www.jiaokey.com/tag/有机化学要论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