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新疆维吾尔自治区博尔塔拉蒙古自治州组织史资料  1949-1987  下</w:t>
      </w:r>
    </w:p>
    <w:p>
      <w:r>
        <w:rPr>
          <w:rFonts w:ascii="宋体" w:hAnsi="宋体" w:eastAsia="宋体"/>
          <w:sz w:val="24"/>
        </w:rPr>
        <w:t>中共博尔塔拉蒙古自治州组织部中共博尔塔拉蒙古自治州党史办博尔塔拉蒙古自治州档案局 著 · 教客网电子书</w:t>
      </w:r>
    </w:p>
    <w:p>
      <w:r>
        <w:t>找书就上教客网 —— www.jiaokey.com</w:t>
      </w:r>
    </w:p>
    <w:p/>
    <w:p>
      <w:r>
        <w:drawing>
          <wp:inline xmlns:a="http://schemas.openxmlformats.org/drawingml/2006/main" xmlns:pic="http://schemas.openxmlformats.org/drawingml/2006/picture">
            <wp:extent cx="2743200" cy="3962400"/>
            <wp:docPr id="1" name="Picture 1"/>
            <wp:cNvGraphicFramePr>
              <a:graphicFrameLocks noChangeAspect="1"/>
            </wp:cNvGraphicFramePr>
            <a:graphic>
              <a:graphicData uri="http://schemas.openxmlformats.org/drawingml/2006/picture">
                <pic:pic>
                  <pic:nvPicPr>
                    <pic:cNvPr id="0" name="80406802.jpg"/>
                    <pic:cNvPicPr/>
                  </pic:nvPicPr>
                  <pic:blipFill>
                    <a:blip r:embed="rId9"/>
                    <a:stretch>
                      <a:fillRect/>
                    </a:stretch>
                  </pic:blipFill>
                  <pic:spPr>
                    <a:xfrm>
                      <a:off x="0" y="0"/>
                      <a:ext cx="2743200" cy="39624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新疆维吾尔自治区博尔塔拉蒙古自治州组织史资料  1949-1987  下</w:t>
            </w:r>
          </w:p>
        </w:tc>
      </w:tr>
      <w:tr>
        <w:tc>
          <w:tcPr>
            <w:tcW w:type="dxa" w:w="4320"/>
          </w:tcPr>
          <w:p>
            <w:r>
              <w:t>作者</w:t>
            </w:r>
          </w:p>
        </w:tc>
        <w:tc>
          <w:tcPr>
            <w:tcW w:type="dxa" w:w="4320"/>
          </w:tcPr>
          <w:p>
            <w:r>
              <w:t>中共博尔塔拉蒙古自治州组织部中共博尔塔拉蒙古自治州党史办博尔塔拉蒙古自治州档案局</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1988-06-01</w:t>
            </w:r>
          </w:p>
        </w:tc>
      </w:tr>
      <w:tr>
        <w:tc>
          <w:tcPr>
            <w:tcW w:type="dxa" w:w="4320"/>
          </w:tcPr>
          <w:p>
            <w:r>
              <w:t>页数</w:t>
            </w:r>
          </w:p>
        </w:tc>
        <w:tc>
          <w:tcPr>
            <w:tcW w:type="dxa" w:w="4320"/>
          </w:tcPr>
          <w:p>
            <w:r>
              <w:t>550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本书出售、求购地址：https://www.jiaokey.com/book/detail/80406802.html</w:t>
      </w:r>
    </w:p>
    <w:p>
      <w:r>
        <w:t>更多相关图书推荐：https://www.jiaokey.com</w:t>
      </w:r>
    </w:p>
    <w:p>
      <w:r>
        <w:t>中共博尔塔拉蒙古自治州组织部中共博尔塔拉蒙古自治州党史办博尔塔拉蒙古自治州档案局 其他作品：https://www.jiaokey.com/tag/中共博尔塔拉蒙古自治州组织部中共博尔塔拉蒙古自治州党史办博尔塔拉蒙古自治州档案局.html</w:t>
      </w:r>
    </w:p>
    <w:p>
      <w:r>
        <w:t>关键词搜索：https://www.jiaokey.com/tag/新疆维吾尔自治区博尔塔拉蒙古自治州组织史资料  1949-1987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