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  3</w:t>
      </w:r>
    </w:p>
    <w:p>
      <w:r>
        <w:rPr>
          <w:rFonts w:ascii="宋体" w:hAnsi="宋体" w:eastAsia="宋体"/>
          <w:sz w:val="24"/>
        </w:rPr>
        <w:t>（波）波列斯拉夫·普鲁斯著；庄瑞源译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（波）波列斯拉夫·普鲁斯著；庄瑞源译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本书出售、求购地址：https://www.jiaokey.com/book/detail/80410169.html</w:t>
      </w:r>
    </w:p>
    <w:p>
      <w:r>
        <w:t>更多相关图书推荐：https://www.jiaokey.com</w:t>
      </w:r>
    </w:p>
    <w:p>
      <w:r>
        <w:t>（波）波列斯拉夫·普鲁斯著；庄瑞源译 其他作品：https://www.jiaokey.com/tag/（波）波列斯拉夫·普鲁斯著；庄瑞源译.html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关键词搜索：https://www.jiaokey.com/tag/傀儡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