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心理调控能力培养与训练  （下册）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心理调控能力培养与训练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本书出售、求购地址：https://www.jiaokey.com/book/detail/90062889.html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关键词搜索：https://www.jiaokey.com/tag/心理调控能力培养与训练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