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黑龙江省高校马克思主义理论课统编教材  邓小平理论和“三个代表”重要思想概论</w:t>
      </w:r>
    </w:p>
    <w:p>
      <w:r>
        <w:rPr>
          <w:rFonts w:ascii="宋体" w:hAnsi="宋体" w:eastAsia="宋体"/>
          <w:sz w:val="24"/>
        </w:rPr>
        <w:t>韩凤来  贺志忠主编  张型双  高凤清  李翠霞  彭立学副主编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黑龙江省高校马克思主义理论课统编教材  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韩凤来  贺志忠主编  张型双  高凤清  李翠霞  彭立学副主编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本书出售、求购地址：https://www.jiaokey.com/book/detail/90065802.html</w:t>
      </w:r>
    </w:p>
    <w:p>
      <w:r>
        <w:t>更多相关图书推荐：https://www.jiaokey.com</w:t>
      </w:r>
    </w:p>
    <w:p>
      <w:r>
        <w:t>韩凤来  贺志忠主编  张型双  高凤清  李翠霞  彭立学副主编 其他作品：https://www.jiaokey.com/tag/韩凤来  贺志忠主编  张型双  高凤清  李翠霞  彭立学副主编.html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关键词搜索：https://www.jiaokey.com/tag/黑龙江省高校马克思主义理论课统编教材  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