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珞珈气象：新时期武大学子校园生活掠影</w:t>
      </w:r>
    </w:p>
    <w:p>
      <w:r>
        <w:rPr>
          <w:rFonts w:ascii="宋体" w:hAnsi="宋体" w:eastAsia="宋体"/>
          <w:sz w:val="24"/>
        </w:rPr>
        <w:t>龙泉明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珞珈气象：新时期武大学子校园生活掠影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龙泉明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本书出售、求购地址：https://www.jiaokey.com/book/detail/90086152.html</w:t>
      </w:r>
    </w:p>
    <w:p>
      <w:r>
        <w:t>更多相关图书推荐：https://www.jiaokey.com</w:t>
      </w:r>
    </w:p>
    <w:p>
      <w:r>
        <w:t>龙泉明 其他作品：https://www.jiaokey.com/tag/龙泉明.html</w:t>
      </w:r>
    </w:p>
    <w:p>
      <w:r>
        <w:t>武汉大学出版社 出版图书：https://www.jiaokey.com/tag/武汉大学出版社.html</w:t>
      </w:r>
    </w:p>
    <w:p>
      <w:r>
        <w:t>关键词搜索：https://www.jiaokey.com/tag/珞珈气象：新时期武大学子校园生活掠影.html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