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C语言程序设计教程：基于Turbo C</w:t>
      </w:r>
    </w:p>
    <w:p>
      <w:r>
        <w:rPr>
          <w:rFonts w:ascii="宋体" w:hAnsi="宋体" w:eastAsia="宋体"/>
          <w:sz w:val="24"/>
        </w:rPr>
        <w:t>李莉 陈哲 谢金达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C语言程序设计教程：基于Turbo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 陈哲 谢金达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本书出售、求购地址：https://www.jiaokey.com/book/detail/90114865.html</w:t>
      </w:r>
    </w:p>
    <w:p>
      <w:r>
        <w:t>更多相关图书推荐：https://www.jiaokey.com</w:t>
      </w:r>
    </w:p>
    <w:p>
      <w:r>
        <w:t>李莉 陈哲 谢金达 其他作品：https://www.jiaokey.com/tag/李莉 陈哲 谢金达.html</w:t>
      </w:r>
    </w:p>
    <w:p>
      <w:r>
        <w:t>科学出版社 出版图书：https://www.jiaokey.com/tag/科学出版社.html</w:t>
      </w:r>
    </w:p>
    <w:p>
      <w:r>
        <w:t>关键词搜索：https://www.jiaokey.com/tag/C语言程序设计教程：基于Turbo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