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佛骨舍利</w:t>
      </w:r>
    </w:p>
    <w:p>
      <w:r>
        <w:rPr>
          <w:rFonts w:ascii="宋体" w:hAnsi="宋体" w:eastAsia="宋体"/>
          <w:sz w:val="24"/>
        </w:rPr>
        <w:t>北京大陆桥文化传媒编译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佛骨舍利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北京大陆桥文化传媒编译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本书出售、求购地址：https://www.jiaokey.com/book/detail/90119124.html</w:t>
      </w:r>
    </w:p>
    <w:p>
      <w:r>
        <w:t>更多相关图书推荐：https://www.jiaokey.com</w:t>
      </w:r>
    </w:p>
    <w:p>
      <w:r>
        <w:t>北京大陆桥文化传媒编译 其他作品：https://www.jiaokey.com/tag/北京大陆桥文化传媒编译.html</w:t>
      </w:r>
    </w:p>
    <w:p>
      <w:r>
        <w:t>重庆出版社 出版图书：https://www.jiaokey.com/tag/重庆出版社.html</w:t>
      </w:r>
    </w:p>
    <w:p>
      <w:r>
        <w:t>关键词搜索：https://www.jiaokey.com/tag/佛骨舍利.html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