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渊源·流变·跨越：跨文化语境下的英语文学</w:t>
      </w:r>
    </w:p>
    <w:p>
      <w:r>
        <w:rPr>
          <w:rFonts w:ascii="宋体" w:hAnsi="宋体" w:eastAsia="宋体"/>
          <w:sz w:val="24"/>
        </w:rPr>
        <w:t>傅俊著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渊源·流变·跨越：跨文化语境下的英语文学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本书出售、求购地址：https://www.jiaokey.com/book/detail/90125616.html</w:t>
      </w:r>
    </w:p>
    <w:p>
      <w:r>
        <w:t>更多相关图书推荐：https://www.jiaokey.com</w:t>
      </w:r>
    </w:p>
    <w:p>
      <w:r>
        <w:t>傅俊著 其他作品：https://www.jiaokey.com/tag/傅俊著.html</w:t>
      </w:r>
    </w:p>
    <w:p>
      <w:r>
        <w:t>东南大学出版社 出版图书：https://www.jiaokey.com/tag/东南大学出版社.html</w:t>
      </w:r>
    </w:p>
    <w:p>
      <w:r>
        <w:t>关键词搜索：https://www.jiaokey.com/tag/渊源·流变·跨越：跨文化语境下的英语文学.html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