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让学生勤劳俭朴的66个故事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让学生勤劳俭朴的66个故事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本书出售、求购地址：https://www.jiaokey.com/book/detail/96009367.html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