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学校变革视野下校长领导力构建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学校变革视野下校长领导力构建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本书出售、求购地址：https://www.jiaokey.com/book/detail/96016299.html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关键词搜索：https://www.jiaokey.com/tag/学校变革视野下校长领导力构建.html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