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意林原创版  2014年第7期</w:t>
      </w:r>
    </w:p>
    <w:p>
      <w:r>
        <w:rPr>
          <w:rFonts w:ascii="宋体" w:hAnsi="宋体" w:eastAsia="宋体"/>
          <w:sz w:val="24"/>
        </w:rPr>
        <w:t>《意林》杂志社编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意林原创版  2014年第7期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北京意林励志图书发行有限公司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本书出售、求购地址：https://www.jiaokey.com/book/detail/96031062.html</w:t>
      </w:r>
    </w:p>
    <w:p>
      <w:r>
        <w:t>更多相关图书推荐：https://www.jiaokey.com</w:t>
      </w:r>
    </w:p>
    <w:p>
      <w:r>
        <w:t>《意林》杂志社编 其他作品：https://www.jiaokey.com/tag/《意林》杂志社编.html</w:t>
      </w:r>
    </w:p>
    <w:p>
      <w:r>
        <w:t>北京意林励志图书发行有限公司 出版图书：https://www.jiaokey.com/tag/北京意林励志图书发行有限公司.html</w:t>
      </w:r>
    </w:p>
    <w:p>
      <w:r>
        <w:t>关键词搜索：https://www.jiaokey.com/tag/意林原创版  2014年第7期.html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