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境界与超越  东西文化的形而上对话</w:t>
      </w:r>
    </w:p>
    <w:p>
      <w:r>
        <w:rPr>
          <w:rFonts w:ascii="宋体" w:hAnsi="宋体" w:eastAsia="宋体"/>
          <w:sz w:val="24"/>
        </w:rPr>
        <w:t>陈世锋著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境界与超越  东西文化的形而上对话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本书出售、求购地址：https://www.jiaokey.com/book/detail/96035751.html</w:t>
      </w:r>
    </w:p>
    <w:p>
      <w:r>
        <w:t>更多相关图书推荐：https://www.jiaokey.com</w:t>
      </w:r>
    </w:p>
    <w:p>
      <w:r>
        <w:t>陈世锋著 其他作品：https://www.jiaokey.com/tag/陈世锋著.html</w:t>
      </w:r>
    </w:p>
    <w:p>
      <w:r>
        <w:t>关键词搜索：https://www.jiaokey.com/tag/境界与超越  东西文化的形而上对话.html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