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书名：国有经济战略调整与国有企业改制研究</w:t>
      </w:r>
    </w:p>
    <w:p>
      <w:r>
        <w:t>作者：戚聿东，边文霞，周斌著</w:t>
      </w:r>
    </w:p>
    <w:p>
      <w:r>
        <w:t>出版社：北京：经济管理出版社</w:t>
      </w:r>
    </w:p>
    <w:p>
      <w:r>
        <w:t>出版日期：2002.11</w:t>
      </w:r>
    </w:p>
    <w:p>
      <w:r>
        <w:t>总页数：286</w:t>
      </w:r>
    </w:p>
    <w:p>
      <w:r>
        <w:t>更多请访问教客网: www.jiaokey.com</w:t>
      </w:r>
    </w:p>
    <w:p>
      <w:r>
        <w:t>国有经济战略调整与国有企业改制研究 评论地址：https://www.jiaokey.com/book/detail/96039388.html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