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书名：岭南民俗艺术论</w:t>
      </w:r>
    </w:p>
    <w:p>
      <w:r>
        <w:t>作者:刘介民著</w:t>
      </w:r>
    </w:p>
    <w:p>
      <w:r>
        <w:t>出版社:世界图书出版广东有限公司</w:t>
      </w:r>
    </w:p>
    <w:p>
      <w:r>
        <w:t>出版日期：2013.10</w:t>
      </w:r>
    </w:p>
    <w:p>
      <w:r>
        <w:t>总页数：301</w:t>
      </w:r>
    </w:p>
    <w:p>
      <w:r>
        <w:t>更多请访问教客网:www.jiaokey.com</w:t>
      </w:r>
    </w:p>
    <w:p>
      <w:r>
        <w:t>岭南民俗艺术论评论地址：https://www.jiaokey.com/book/detail/96044073.html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