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书名：后金融危机时代中国经济崛起的“钱题”</w:t>
      </w:r>
    </w:p>
    <w:p>
      <w:r>
        <w:t>作者：杨晓妍，艾德华著</w:t>
      </w:r>
    </w:p>
    <w:p>
      <w:r>
        <w:t>出版社：长春：吉林人民出版社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后金融危机时代中国经济崛起的“钱题” 评论地址：https://www.jiaokey.com/book/detail/96057095.html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