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伦理之业:马克斯·韦伯的两篇哲学演讲(最新修订版)  =  Wissenschaft als Beruf Politik als Beruf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伦理之业:马克斯·韦伯的两篇哲学演讲(最新修订版)  =  Wissenschaft als Beruf Politik als Beruf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本书出售、求购地址：https://www.jiaokey.com/book/detail/96068848.html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关键词搜索：https://www.jiaokey.com/tag/伦理之业:马克斯·韦伯的两篇哲学演讲(最新修订版)  =  Wissenschaft als Beruf Politik als Beruf.html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