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书名：实践育人  中小学社会实践活动课程系列设计研究</w:t>
      </w:r>
    </w:p>
    <w:p>
      <w:r>
        <w:t>作者：洪雨露主编</w:t>
      </w:r>
    </w:p>
    <w:p>
      <w:r>
        <w:t>出版社：上海：上海教育出版社</w:t>
      </w:r>
    </w:p>
    <w:p>
      <w:r>
        <w:t>出版日期：2014.05</w:t>
      </w:r>
    </w:p>
    <w:p>
      <w:r>
        <w:t>总页数：419</w:t>
      </w:r>
    </w:p>
    <w:p>
      <w:r>
        <w:t>更多请访问教客网: www.jiaokey.com</w:t>
      </w:r>
    </w:p>
    <w:p>
      <w:r>
        <w:t>实践育人  中小学社会实践活动课程系列设计研究 评论地址：https://www.jiaokey.com/book/detail/96123497.html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