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书名：从庙堂到江湖  新喻石门先生梁寅的传奇人生</w:t>
      </w:r>
    </w:p>
    <w:p>
      <w:r>
        <w:t>作者：唐冰炎著</w:t>
      </w:r>
    </w:p>
    <w:p>
      <w:r>
        <w:t>出版社：南昌：江西高校出版社</w:t>
      </w:r>
    </w:p>
    <w:p>
      <w:r>
        <w:t>出版日期：2015.12</w:t>
      </w:r>
    </w:p>
    <w:p>
      <w:r>
        <w:t>总页数：185</w:t>
      </w:r>
    </w:p>
    <w:p>
      <w:r>
        <w:t>更多请访问教客网: www.jiaokey.com</w:t>
      </w:r>
    </w:p>
    <w:p>
      <w:r>
        <w:t>从庙堂到江湖  新喻石门先生梁寅的传奇人生 评论地址：https://www.jiaokey.com/book/detail/96132860.html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