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协调发展与全面建成小康社会</w:t>
      </w:r>
    </w:p>
    <w:p>
      <w:r>
        <w:t>作者：北京市社会科学界联合会，北京师范大学著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总页数：438</w:t>
      </w:r>
    </w:p>
    <w:p>
      <w:r>
        <w:t>更多请访问教客网: www.jiaokey.com</w:t>
      </w:r>
    </w:p>
    <w:p>
      <w:r>
        <w:t>中国梦  协调发展与全面建成小康社会 评论地址：https://www.jiaokey.com/book/detail/96133619.html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