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书名：英雄冉庄  地道战故事连环画  威震敌胆高振峰</w:t>
      </w:r>
    </w:p>
    <w:p>
      <w:r>
        <w:t>作者：中共保定市清苑区委宣传部，保定市精神文明建设委员会办公室主编；牛东凯绘</w:t>
      </w:r>
    </w:p>
    <w:p>
      <w:r>
        <w:t>出版社：石家庄：河北美术出版社</w:t>
      </w:r>
    </w:p>
    <w:p>
      <w:r>
        <w:t>出版日期：2016.01</w:t>
      </w:r>
    </w:p>
    <w:p>
      <w:r>
        <w:t>总页数：29</w:t>
      </w:r>
    </w:p>
    <w:p>
      <w:r>
        <w:t>更多请访问教客网: www.jiaokey.com</w:t>
      </w:r>
    </w:p>
    <w:p>
      <w:r>
        <w:t>英雄冉庄  地道战故事连环画  威震敌胆高振峰 评论地址：https://www.jiaokey.com/book/detail/96134117.html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