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书名：挑战与应对  1905年中国抵制美货运动研究</w:t>
      </w:r>
    </w:p>
    <w:p>
      <w:r>
        <w:t>作者：陈符周，吴会蓉，李沛容，李辉源著</w:t>
      </w:r>
    </w:p>
    <w:p>
      <w:r>
        <w:t>出版社：成都：四川大学出版社</w:t>
      </w:r>
    </w:p>
    <w:p>
      <w:r>
        <w:t>出版日期：2015.03</w:t>
      </w:r>
    </w:p>
    <w:p>
      <w:r>
        <w:t>总页数：239</w:t>
      </w:r>
    </w:p>
    <w:p>
      <w:r>
        <w:t>更多请访问教客网: www.jiaokey.com</w:t>
      </w:r>
    </w:p>
    <w:p>
      <w:r>
        <w:t>挑战与应对  1905年中国抵制美货运动研究 评论地址：https://www.jiaokey.com/book/detail/96153276.html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