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汽车维护</w:t>
      </w:r>
    </w:p>
    <w:p>
      <w:r>
        <w:rPr>
          <w:rFonts w:ascii="宋体" w:hAnsi="宋体" w:eastAsia="宋体"/>
          <w:sz w:val="24"/>
        </w:rPr>
        <w:t>丁在明,肖尧 著 · 教客网电子书</w:t>
      </w:r>
    </w:p>
    <w:p>
      <w:r>
        <w:t>找书就上教客网 —— www.jiaokey.com</w:t>
      </w:r>
    </w:p>
    <w:p/>
    <w:p>
      <w:r>
        <w:drawing>
          <wp:inline xmlns:a="http://schemas.openxmlformats.org/drawingml/2006/main" xmlns:pic="http://schemas.openxmlformats.org/drawingml/2006/picture">
            <wp:extent cx="2743200" cy="3823599"/>
            <wp:docPr id="1" name="Picture 1"/>
            <wp:cNvGraphicFramePr>
              <a:graphicFrameLocks noChangeAspect="1"/>
            </wp:cNvGraphicFramePr>
            <a:graphic>
              <a:graphicData uri="http://schemas.openxmlformats.org/drawingml/2006/picture">
                <pic:pic>
                  <pic:nvPicPr>
                    <pic:cNvPr id="0" name="96187167.jpg"/>
                    <pic:cNvPicPr/>
                  </pic:nvPicPr>
                  <pic:blipFill>
                    <a:blip r:embed="rId9"/>
                    <a:stretch>
                      <a:fillRect/>
                    </a:stretch>
                  </pic:blipFill>
                  <pic:spPr>
                    <a:xfrm>
                      <a:off x="0" y="0"/>
                      <a:ext cx="2743200" cy="3823599"/>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汽车维护</w:t>
            </w:r>
          </w:p>
        </w:tc>
      </w:tr>
      <w:tr>
        <w:tc>
          <w:tcPr>
            <w:tcW w:type="dxa" w:w="4320"/>
          </w:tcPr>
          <w:p>
            <w:r>
              <w:t>作者</w:t>
            </w:r>
          </w:p>
        </w:tc>
        <w:tc>
          <w:tcPr>
            <w:tcW w:type="dxa" w:w="4320"/>
          </w:tcPr>
          <w:p>
            <w:r>
              <w:t>丁在明,肖尧</w:t>
            </w:r>
          </w:p>
        </w:tc>
      </w:tr>
      <w:tr>
        <w:tc>
          <w:tcPr>
            <w:tcW w:type="dxa" w:w="4320"/>
          </w:tcPr>
          <w:p>
            <w:r>
              <w:t>出版社</w:t>
            </w:r>
          </w:p>
        </w:tc>
        <w:tc>
          <w:tcPr>
            <w:tcW w:type="dxa" w:w="4320"/>
          </w:tcPr>
          <w:p>
            <w:r>
              <w:t>北京：北京理工大学出版社</w:t>
            </w:r>
          </w:p>
        </w:tc>
      </w:tr>
      <w:tr>
        <w:tc>
          <w:tcPr>
            <w:tcW w:type="dxa" w:w="4320"/>
          </w:tcPr>
          <w:p>
            <w:r>
              <w:t>ISBN</w:t>
            </w:r>
          </w:p>
        </w:tc>
        <w:tc>
          <w:tcPr>
            <w:tcW w:type="dxa" w:w="4320"/>
          </w:tcPr>
          <w:p>
            <w:r>
              <w:t>9787568252232</w:t>
            </w:r>
          </w:p>
        </w:tc>
      </w:tr>
      <w:tr>
        <w:tc>
          <w:tcPr>
            <w:tcW w:type="dxa" w:w="4320"/>
          </w:tcPr>
          <w:p>
            <w:r>
              <w:t>出版日期</w:t>
            </w:r>
          </w:p>
        </w:tc>
        <w:tc>
          <w:tcPr>
            <w:tcW w:type="dxa" w:w="4320"/>
          </w:tcPr>
          <w:p>
            <w:r>
              <w:t>2018-01-01</w:t>
            </w:r>
          </w:p>
        </w:tc>
      </w:tr>
      <w:tr>
        <w:tc>
          <w:tcPr>
            <w:tcW w:type="dxa" w:w="4320"/>
          </w:tcPr>
          <w:p>
            <w:r>
              <w:t>页数</w:t>
            </w:r>
          </w:p>
        </w:tc>
        <w:tc>
          <w:tcPr>
            <w:tcW w:type="dxa" w:w="4320"/>
          </w:tcPr>
          <w:p>
            <w:r>
              <w:t>126</w:t>
            </w:r>
          </w:p>
        </w:tc>
      </w:tr>
      <w:tr>
        <w:tc>
          <w:tcPr>
            <w:tcW w:type="dxa" w:w="4320"/>
          </w:tcPr>
          <w:p>
            <w:r>
              <w:t>价格</w:t>
            </w:r>
          </w:p>
        </w:tc>
        <w:tc>
          <w:tcPr>
            <w:tcW w:type="dxa" w:w="4320"/>
          </w:tcPr>
          <w:p>
            <w:r/>
          </w:p>
        </w:tc>
      </w:tr>
      <w:tr>
        <w:tc>
          <w:tcPr>
            <w:tcW w:type="dxa" w:w="4320"/>
          </w:tcPr>
          <w:p>
            <w:r>
              <w:t>关键词</w:t>
            </w:r>
          </w:p>
        </w:tc>
        <w:tc>
          <w:tcPr>
            <w:tcW w:type="dxa" w:w="4320"/>
          </w:tcPr>
          <w:p>
            <w:r>
              <w:t>汽车-车辆修理</w:t>
            </w:r>
          </w:p>
        </w:tc>
      </w:tr>
      <w:tr>
        <w:tc>
          <w:tcPr>
            <w:tcW w:type="dxa" w:w="4320"/>
          </w:tcPr>
          <w:p>
            <w:r>
              <w:t>分类</w:t>
            </w:r>
          </w:p>
        </w:tc>
        <w:tc>
          <w:tcPr>
            <w:tcW w:type="dxa" w:w="4320"/>
          </w:tcPr>
          <w:p>
            <w:r>
              <w:t>汽车保养与修理</w:t>
            </w:r>
          </w:p>
        </w:tc>
      </w:tr>
    </w:tbl>
    <w:p/>
    <w:p>
      <w:pPr>
        <w:pStyle w:val="Heading1"/>
      </w:pPr>
      <w:r>
        <w:t>图书介绍</w:t>
      </w:r>
    </w:p>
    <w:p>
      <w:r>
        <w:t>本书从介绍汽车基本知识和强化汽车维护实践操作技能的双视角出发。全书共包括汽车维护知识、汽车定期维护作业流程、汽车定期维护工艺及操作规范三个工作任务,资料完整,涵盖面广,语言平实流畅,侧重实践。</w:t>
      </w:r>
    </w:p>
    <w:p/>
    <w:p>
      <w:r>
        <w:t>本书出售、求购地址：https://www.jiaokey.com/book/detail/96187167.html</w:t>
      </w:r>
    </w:p>
    <w:p>
      <w:r>
        <w:t>更多汽车保养与修理图书推荐：https://www.jiaokey.com</w:t>
      </w:r>
    </w:p>
    <w:p>
      <w:r>
        <w:t>丁在明,肖尧 其他作品：https://www.jiaokey.com/tag/丁在明,肖尧.html</w:t>
      </w:r>
    </w:p>
    <w:p>
      <w:r>
        <w:t>北京：北京理工大学出版社 出版图书：https://www.jiaokey.com/tag/北京：北京理工大学出版社.html</w:t>
      </w:r>
    </w:p>
    <w:p>
      <w:r>
        <w:t>关键词搜索：https://www.jiaokey.com/tag/汽车-车辆修理.html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