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书名：解构与重建  基于“一体多元”的大商科人才培养体系建构与实践</w:t>
      </w:r>
    </w:p>
    <w:p>
      <w:r>
        <w:t>作者:陈寿灿著</w:t>
      </w:r>
    </w:p>
    <w:p>
      <w:r>
        <w:t>出版社:杭州：浙江工商大学出版社</w:t>
      </w:r>
    </w:p>
    <w:p>
      <w:r>
        <w:t>出版日期：2017.12</w:t>
      </w:r>
    </w:p>
    <w:p>
      <w:r>
        <w:t>总页数：262</w:t>
      </w:r>
    </w:p>
    <w:p>
      <w:r>
        <w:t>更多请访问教客网:www.jiaokey.com</w:t>
      </w:r>
    </w:p>
    <w:p>
      <w:r>
        <w:t>解构与重建  基于“一体多元”的大商科人才培养体系建构与实践评论地址：https://www.jiaokey.com/book/detail/96190363.html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