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书名：新形势法官分析及司法能力生成研究</w:t>
      </w:r>
    </w:p>
    <w:p>
      <w:r>
        <w:t>作者:许静著</w:t>
      </w:r>
    </w:p>
    <w:p>
      <w:r>
        <w:t>出版社:天津：天津科学技术出版社</w:t>
      </w:r>
    </w:p>
    <w:p>
      <w:r>
        <w:t>出版日期：2018.01</w:t>
      </w:r>
    </w:p>
    <w:p>
      <w:r>
        <w:t>总页数：191</w:t>
      </w:r>
    </w:p>
    <w:p>
      <w:r>
        <w:t>更多请访问教客网:www.jiaokey.com</w:t>
      </w:r>
    </w:p>
    <w:p>
      <w:r>
        <w:t>新形势法官分析及司法能力生成研究评论地址：https://www.jiaokey.com/book/detail/96209694.html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