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协调  绿色  开放  共享  上海市实验性示范性高中“南洋中学杯·我与十三五”主题征文优秀文选</w:t>
      </w:r>
    </w:p>
    <w:p>
      <w:r>
        <w:t>作者:陈宏观，朱吉政主编</w:t>
      </w:r>
    </w:p>
    <w:p>
      <w:r>
        <w:t>出版社:上海:复旦大学出版社,2017.04</w:t>
      </w:r>
    </w:p>
    <w:p>
      <w:r>
        <w:t>出版日期：</w:t>
      </w:r>
    </w:p>
    <w:p>
      <w:r>
        <w:t>总页数：229</w:t>
      </w:r>
    </w:p>
    <w:p>
      <w:r>
        <w:t>更多请访问教客网:www.jiaokey.com</w:t>
      </w:r>
    </w:p>
    <w:p>
      <w:r>
        <w:t>创新  协调  绿色  开放  共享  上海市实验性示范性高中“南洋中学杯·我与十三五”主题征文优秀文选评论地址：https://www.jiaokey.com/book/detail/96236922.html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